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87300" w14:textId="77777777" w:rsidR="00C07B2C" w:rsidRPr="00C07B2C" w:rsidRDefault="00C07B2C" w:rsidP="00C07B2C">
      <w:pPr>
        <w:rPr>
          <w:b/>
          <w:bCs/>
        </w:rPr>
      </w:pPr>
      <w:r w:rsidRPr="00C07B2C">
        <w:rPr>
          <w:b/>
          <w:bCs/>
        </w:rPr>
        <w:t>The Qatar Coup of 1995: Power, Politics, and the Undermining of Constitutional Order</w:t>
      </w:r>
    </w:p>
    <w:p w14:paraId="73A09F90" w14:textId="77777777" w:rsidR="00C07B2C" w:rsidRPr="00C07B2C" w:rsidRDefault="00C07B2C" w:rsidP="00C07B2C">
      <w:r w:rsidRPr="00C07B2C">
        <w:t>In 1995, a decisive and unprecedented power struggle reshaped the political destiny of Qatar. This comprehensive examination delves into the calculated coup orchestrated by Sheikh Hamad bin Khalifa Al Thani against his father, Sheikh Khalifa bin Hamad Al Thani, a move that not only redefined leadership within the ruling family but also profoundly disrupted the constitutional fabric of the nascent state. The study meticulously explores the intersection of familial ambition, tribal allegiances, and external influences that fueled this upheaval.</w:t>
      </w:r>
    </w:p>
    <w:p w14:paraId="74164BF9" w14:textId="77777777" w:rsidR="00C07B2C" w:rsidRPr="00C07B2C" w:rsidRDefault="00C07B2C" w:rsidP="00C07B2C">
      <w:r w:rsidRPr="00C07B2C">
        <w:t>Key to understanding this critical juncture is the exploration of the influential role played by Mozah Bint Nasser Al Missned, whose political and personal partnership with Sheikh Hamad shaped pivotal decisions during this turbulent period. Additionally, the forced exile of the Al Ghufran tribe—staunch supporters of the deposed Emir—reveals the deep-rooted tribal and political factors used to consolidate power and suppress dissent.</w:t>
      </w:r>
    </w:p>
    <w:p w14:paraId="166D889E" w14:textId="77777777" w:rsidR="00C07B2C" w:rsidRPr="00C07B2C" w:rsidRDefault="00C07B2C" w:rsidP="00C07B2C">
      <w:r w:rsidRPr="00C07B2C">
        <w:t>Through detailed analysis of official records, eyewitness testimonies, and regional reactions, the narrative reveals how the 1995 coup not only dismantled pre-existing governance structures but also set a precedent for the fragility of constitutional order under autocratic pressure. This scholarly work offers an essential account of the mechanisms of power transition within a Gulf monarchy, highlighting the enduring political and social consequences that continue to influence Qatar’s governance.</w:t>
      </w:r>
    </w:p>
    <w:p w14:paraId="031EE44D" w14:textId="77777777" w:rsidR="00C07B2C" w:rsidRPr="00C07B2C" w:rsidRDefault="00C07B2C" w:rsidP="00C07B2C">
      <w:pPr>
        <w:rPr>
          <w:b/>
          <w:bCs/>
        </w:rPr>
      </w:pPr>
      <w:r w:rsidRPr="00C07B2C">
        <w:rPr>
          <w:b/>
          <w:bCs/>
        </w:rPr>
        <w:t>1. Introduction: Overview of the 1995 Qatar Coup</w:t>
      </w:r>
    </w:p>
    <w:p w14:paraId="53291BB6" w14:textId="77777777" w:rsidR="00C07B2C" w:rsidRPr="00C07B2C" w:rsidRDefault="00C07B2C" w:rsidP="00C07B2C">
      <w:r w:rsidRPr="00C07B2C">
        <w:br/>
      </w:r>
      <w:r w:rsidRPr="00C07B2C">
        <w:br/>
        <w:t>The 1995 coup in Qatar represents a defining moment in the nation’s modern political history, marking a significant shift in governance and power structures. On June 27, 1995, Sheikh Hamad bin Khalifa Al Thani executed a bloodless coup d’état against his father, Sheikh Khalifa bin Hamad Al Thani, who had ruled Qatar since 1972. This transition of power was not merely a change in leadership but a critical event that reshaped Qatar’s constitutional order, altered tribal dynamics, and set a new trajectory for the country’s political development.</w:t>
      </w:r>
      <w:r w:rsidRPr="00C07B2C">
        <w:br/>
      </w:r>
      <w:r w:rsidRPr="00C07B2C">
        <w:br/>
        <w:t>Prior to the coup, Sheikh Khalifa bin Hamad Al Thani had established a centralized autocratic rule while maintaining certain institutional frameworks that nominally reflected constitutional governance. Qatar's political system was characterized by hereditary monarchy combined with consultative elements, embedded within a broader tribal and familial context that formed the foundation of its societal hierarchy. However, formal constitutional mechanisms were limited in their ability to regulate power transitions or provide a stable legal framework ensuring political succession and governance accountability.</w:t>
      </w:r>
      <w:r w:rsidRPr="00C07B2C">
        <w:br/>
      </w:r>
      <w:r w:rsidRPr="00C07B2C">
        <w:br/>
        <w:t>The 1995 coup effectively circumvented any constitutional provisions that might have existed regarding the orderly transfer of power. Sheikh Hamad’s assumption of control was achieved without public consultation or parliamentary endorsement, illustrating a breach of constitutional norms and an assertion of executive authority that sidelined institutionalized governance processes. This event underscored the fragile nature of constitutional order within the Gulf monarchies, where personal and familial power often surpasses formal legal structures.</w:t>
      </w:r>
      <w:r w:rsidRPr="00C07B2C">
        <w:br/>
      </w:r>
      <w:r w:rsidRPr="00C07B2C">
        <w:br/>
        <w:t xml:space="preserve">Importantly, the coup also triggered a complex internal realignment within Qatar’s ruling family </w:t>
      </w:r>
      <w:r w:rsidRPr="00C07B2C">
        <w:lastRenderedPageBreak/>
        <w:t>and tribal alliances. One of the most significant consequences was the politicization and subsequent exile of the Al Ghufran tribe, who had been staunch supporters of the former Emir, Sheikh Khalifa bin Hamad Al Thani. Their forced displacement exemplifies the extent to which tribal loyalties and political affiliations became intertwined in the power struggle, resulting in punitive measures against perceived opponents. The exile of the Al Ghufran tribe is emblematic of how the coup extended beyond a mere leadership change to influence social and tribal configurations within Qatar, reinforcing Sheikh Hamad’s consolidation of power.</w:t>
      </w:r>
      <w:r w:rsidRPr="00C07B2C">
        <w:br/>
      </w:r>
      <w:r w:rsidRPr="00C07B2C">
        <w:br/>
        <w:t>Furthermore, the internal dynamics of the ruling family played a pivotal role in shaping the coup’s execution and aftermath. Notably, Sheikh Hamad bin Khalifa Al Thani was significantly influenced by his wife, Sheikha Mozah bint Nasser Al Missned, whose role in Qatari politics has been well documented. Sheikha Mozah is widely recognized as a persuasive figure advocating for modernization and reform policies that aligned with Sheikh Hamad’s vision for Qatar. Her influence arguably provided both personal and political support for the ambitious move to depose Sheikh Khalifa, thereby affecting the strategic decisions and post-coup governance approaches.</w:t>
      </w:r>
      <w:r w:rsidRPr="00C07B2C">
        <w:br/>
      </w:r>
      <w:r w:rsidRPr="00C07B2C">
        <w:br/>
        <w:t>The repercussions of the 1995 coup were profound, extending well beyond the immediate change in leadership. Sheikh Hamad embarked on a series of reforms aimed at modernizing Qatar’s economy, media landscape, and international relations, which have since contributed to the country’s elevated global profile. However, these developments were underpinned by a governance model that consolidated power within the ruling family, often at the expense of constitutional conventions and institutional checks and balances.</w:t>
      </w:r>
      <w:r w:rsidRPr="00C07B2C">
        <w:br/>
      </w:r>
      <w:r w:rsidRPr="00C07B2C">
        <w:br/>
        <w:t>This book aims to provide a comprehensive, technical analysis of the 1995 Qatar coup, exploring the myriad factors that led to the deposition of Sheikh Khalifa, the mechanisms of the coup itself, and the lasting impact on Qatar’s constitutional order and political landscape. Drawing on a wide array of sources, including official records, eyewitness testimonies, and scholarly analyses, it seeks to unpack the intricate interplay between monarchy, tribal allegiances, and constitutional norms within the context of Gulf state politics.</w:t>
      </w:r>
      <w:r w:rsidRPr="00C07B2C">
        <w:br/>
      </w:r>
      <w:r w:rsidRPr="00C07B2C">
        <w:br/>
        <w:t>By examining the key players, the role of influential actors such as Sheikha Mozah, and the fate of entities like the Al Ghufran tribe, this study will highlight how the 1995 coup represents both a pivotal power shift and a significant undermine of Qatar’s legal and constitutional framework. It underscores the fragile and often personalized nature of political transitions in hereditary monarchies, where the dynamics of family, loyalty, and political pragmatism frequently overshadow formal legal procedures.</w:t>
      </w:r>
      <w:r w:rsidRPr="00C07B2C">
        <w:br/>
      </w:r>
      <w:r w:rsidRPr="00C07B2C">
        <w:br/>
        <w:t>In sum, the coup of 1995 is not only a historical event but also a case study in the challenges facing constitutional governance in monarchic states. It reveals the delicate balance between tradition and modernity, authority and legality, and provides essential insights into the ongoing evolution of Qatar’s political regime and regional geopolitics.</w:t>
      </w:r>
    </w:p>
    <w:p w14:paraId="6B1908BB" w14:textId="77777777" w:rsidR="00C07B2C" w:rsidRPr="00C07B2C" w:rsidRDefault="00C07B2C" w:rsidP="00C07B2C">
      <w:pPr>
        <w:rPr>
          <w:b/>
          <w:bCs/>
        </w:rPr>
      </w:pPr>
      <w:r w:rsidRPr="00C07B2C">
        <w:rPr>
          <w:b/>
          <w:bCs/>
        </w:rPr>
        <w:t>2. Historical Context: Qatar’s Political Landscape Pre-1995</w:t>
      </w:r>
    </w:p>
    <w:p w14:paraId="3A70E931" w14:textId="77777777" w:rsidR="00C07B2C" w:rsidRPr="00C07B2C" w:rsidRDefault="00C07B2C" w:rsidP="00C07B2C">
      <w:r w:rsidRPr="00C07B2C">
        <w:br/>
      </w:r>
      <w:r w:rsidRPr="00C07B2C">
        <w:br/>
        <w:t xml:space="preserve">The political landscape of Qatar prior to 1995 was characterized by a traditional monarchical system deeply rooted in the governance structures of the Al Thani family, coupled with gradual </w:t>
      </w:r>
      <w:r w:rsidRPr="00C07B2C">
        <w:lastRenderedPageBreak/>
        <w:t>modernization efforts and emerging constitutional frameworks. This period set the stage for the dramatic political upheaval that culminated in the coup led by Sheikh Hamad bin Khalifa Al Thani. Understanding the historical and political context preceding the coup is essential to comprehending its motivations, methods, and consequences.</w:t>
      </w:r>
      <w:r w:rsidRPr="00C07B2C">
        <w:br/>
      </w:r>
      <w:r w:rsidRPr="00C07B2C">
        <w:br/>
        <w:t>Qatar’s political authority before 1995 was consolidated under the rule of Sheikh Khalifa bin Hamad Al Thani, who assumed power in 1972 through a bloodless coup against his predecessor and father, Sheikh Ahmad bin Ali Al Thani. Sheikh Khalifa’s reign marked a significant phase in the national development of Qatar, as he embarked on a state-building project that emphasized centralized governance, enhanced control over natural resources—particularly oil and gas—and cautious engagement with international actors. The regime maintained strong tribal alliances that were integral to political stability, with the Al Thani family occupying the pinnacle of power and influence.</w:t>
      </w:r>
      <w:r w:rsidRPr="00C07B2C">
        <w:br/>
      </w:r>
      <w:r w:rsidRPr="00C07B2C">
        <w:br/>
        <w:t>Despite these advancements, the governance structure remained largely autocratic, with political authority concentrated in the hands of the Emir and his close circle. The formal constitutional framework was limited; while Qatar adopted its first provisional constitution in 1970 and later promulgated a permanent constitution in 1972, these documents primarily served to endorse the Emir’s authority rather than establish a system of separation of powers or broad-based political participation. The constitution vested extensive executive prerogatives in the Emir, including the power to issue decrees, appoint key government officials, and control national security and foreign policy. Consequently, Qatar’s legal and institutional arrangements prior to 1995 did not provide robust checks and balances on the ruling family’s power.</w:t>
      </w:r>
      <w:r w:rsidRPr="00C07B2C">
        <w:br/>
      </w:r>
      <w:r w:rsidRPr="00C07B2C">
        <w:br/>
        <w:t>The Al Thani family’s internal dynamics played a critical role in shaping political developments. Within the ruling family, power was not only inherited but also maneuvered through complex relationships among various branches and tribal affiliations. These internal rivalries occasionally manifested as tensions between senior family members, impacting governance and succession. The authority of Sheikh Khalifa was occasionally challenged by factions within the family who sought either greater influence or divergent political paths.</w:t>
      </w:r>
      <w:r w:rsidRPr="00C07B2C">
        <w:br/>
      </w:r>
      <w:r w:rsidRPr="00C07B2C">
        <w:br/>
        <w:t>Tribal politics remained a foundational element of Qatar’s socio-political order. Key tribes such as the Al Ghufran wielded considerable influence and were deeply intertwined with the ruling apparatus. Support for the ruling Emir often dictated the standing and privileges of tribal groups. Loyalty to Sheikh Khalifa among certain tribes ensured their continued prominence, while shifts in allegiance could lead to marginalization or conflict. Tribal support not only reinforced the legitimacy of the Emir’s rule but also served as a mechanism for political control.</w:t>
      </w:r>
      <w:r w:rsidRPr="00C07B2C">
        <w:br/>
      </w:r>
      <w:r w:rsidRPr="00C07B2C">
        <w:br/>
        <w:t>In the geopolitical arena, Qatar’s strategic location in the Gulf and its burgeoning hydrocarbon wealth attracted considerable international attention. The Emir’s rule was marked by a cautious foreign policy aimed at balancing relations with neighboring Gulf Cooperation Council (GCC) states, as well as key global powers such as the United States and the United Kingdom. Nonetheless, Qatar remained vulnerable to regional power dynamics, including rivalries among larger Gulf states and the broader Arab world.</w:t>
      </w:r>
      <w:r w:rsidRPr="00C07B2C">
        <w:br/>
      </w:r>
      <w:r w:rsidRPr="00C07B2C">
        <w:br/>
        <w:t xml:space="preserve">During this period, Sheikh Hamad bin Khalifa Al Thani emerged as a prominent figure within the ruling family, serving as crown prince and deputy emir. His role involved overseeing military affairs and security, positioning him as a key actor in Qatar’s political future. However, tensions </w:t>
      </w:r>
      <w:r w:rsidRPr="00C07B2C">
        <w:lastRenderedPageBreak/>
        <w:t>between Sheikh Hamad and his father over policy directions, governance style, and succession became increasingly pronounced. Sheikh Hamad’s exposure to international education and his progressive outlook contrasted with the more traditionalist stance of Sheikh Khalifa.</w:t>
      </w:r>
      <w:r w:rsidRPr="00C07B2C">
        <w:br/>
      </w:r>
      <w:r w:rsidRPr="00C07B2C">
        <w:br/>
        <w:t>In summary, the political environment of Qatar before 1995 was marked by a centralized monarchical system operating within a loosely defined constitutional framework that favored autocratic control. The Al Thani family maintained unity through a delicate balance of tribal loyalties and internal power-sharing arrangements, although underlying fault lines were becoming increasingly evident. This environment provided the backdrop against which the 1995 coup unfolded, fundamentally altering the trajectory of Qatar’s political development and constitutional order.</w:t>
      </w:r>
    </w:p>
    <w:p w14:paraId="18AECF00" w14:textId="77777777" w:rsidR="00C07B2C" w:rsidRPr="00C07B2C" w:rsidRDefault="00C07B2C" w:rsidP="00C07B2C">
      <w:pPr>
        <w:rPr>
          <w:b/>
          <w:bCs/>
        </w:rPr>
      </w:pPr>
      <w:r w:rsidRPr="00C07B2C">
        <w:rPr>
          <w:b/>
          <w:bCs/>
        </w:rPr>
        <w:t>3. Key Figures: Profiles of Hamad Bin Khalifa Al Thani and Khalifa Bin Hamad Al Thani</w:t>
      </w:r>
    </w:p>
    <w:p w14:paraId="0547F072" w14:textId="77777777" w:rsidR="00C07B2C" w:rsidRPr="00C07B2C" w:rsidRDefault="00C07B2C" w:rsidP="00C07B2C">
      <w:r w:rsidRPr="00C07B2C">
        <w:br/>
      </w:r>
      <w:r w:rsidRPr="00C07B2C">
        <w:br/>
        <w:t>Sheikh Khalifa bin Hamad Al Thani and his son Sheikh Hamad bin Khalifa Al Thani stand at the center of the 1995 coup that transformed Qatar’s political landscape. Understanding their backgrounds, leadership styles, and political trajectories is crucial for comprehending the dynamics that culminated in the unprecedented overthrow of a ruling Emir by his direct successor and heir apparent.</w:t>
      </w:r>
      <w:r w:rsidRPr="00C07B2C">
        <w:br/>
      </w:r>
      <w:r w:rsidRPr="00C07B2C">
        <w:br/>
      </w:r>
      <w:r w:rsidRPr="00C07B2C">
        <w:br/>
      </w:r>
      <w:r w:rsidRPr="00C07B2C">
        <w:br/>
      </w:r>
      <w:r w:rsidRPr="00C07B2C">
        <w:br/>
      </w:r>
      <w:r w:rsidRPr="00C07B2C">
        <w:br/>
      </w:r>
      <w:r w:rsidRPr="00C07B2C">
        <w:rPr>
          <w:b/>
          <w:bCs/>
        </w:rPr>
        <w:t>Sheikh Khalifa bin Hamad Al Thani</w:t>
      </w:r>
      <w:r w:rsidRPr="00C07B2C">
        <w:t xml:space="preserve"> was born in 1932, and he became the Emir of Qatar in 1972 by ousting his cousin, Sheikh Ahmad bin Ali Al Thani. Sheikh Khalifa’s reign was characterized by efforts to modernize Qatar’s economy primarily through the development of its hydrocarbon resources. His governance style was traditionally autocratic, consolidating power within the royal family and restricting constitutional development. The constitution adopted under his rule was provisional and lacked a system of checks and balances that could challenge executive authority. Sheikh Khalifa’s control over the state apparatus remained firm but centralized, relying heavily on tribal loyalties and established elites.</w:t>
      </w:r>
      <w:r w:rsidRPr="00C07B2C">
        <w:br/>
      </w:r>
      <w:r w:rsidRPr="00C07B2C">
        <w:br/>
      </w:r>
      <w:r w:rsidRPr="00C07B2C">
        <w:br/>
      </w:r>
      <w:r w:rsidRPr="00C07B2C">
        <w:br/>
      </w:r>
      <w:r w:rsidRPr="00C07B2C">
        <w:br/>
      </w:r>
      <w:r w:rsidRPr="00C07B2C">
        <w:br/>
        <w:t>Throughout his rule, Sheikh Khalifa maintained a conservative vision for Qatar, emphasizing stability and continuity of the Al Thani dynasty, yet his administration faced criticism for insufficient political reforms and lack of institutional transparency. His leadership period coincided with significant socio-economic changes driven by oil and gas revenues, but political liberalization remained limited. Sheikh Khalifa’s approach to governance underscored the traditional monarchical framework prevalent in the Gulf region during that era, marked by a concentration of power in the hands of the emir with limited participatory mechanisms.</w:t>
      </w:r>
      <w:r w:rsidRPr="00C07B2C">
        <w:br/>
      </w:r>
      <w:r w:rsidRPr="00C07B2C">
        <w:br/>
      </w:r>
      <w:r w:rsidRPr="00C07B2C">
        <w:br/>
      </w:r>
      <w:r w:rsidRPr="00C07B2C">
        <w:br/>
      </w:r>
      <w:r w:rsidRPr="00C07B2C">
        <w:lastRenderedPageBreak/>
        <w:br/>
      </w:r>
      <w:r w:rsidRPr="00C07B2C">
        <w:br/>
      </w:r>
      <w:r w:rsidRPr="00C07B2C">
        <w:rPr>
          <w:b/>
          <w:bCs/>
        </w:rPr>
        <w:t>Sheikh Hamad bin Khalifa Al Thani</w:t>
      </w:r>
      <w:r w:rsidRPr="00C07B2C">
        <w:t>, born in 1952, was the designated heir apparent and was appointed Crown Prince in 1977. Educated within Qatar and abroad, including military training in the United Kingdom, Sheikh Hamad was viewed as a modernizer with a more progressive vision for Qatar’s future. His international exposure and experiences contributed to a leadership style that emphasized both modernization and strategic positioning within regional and global geopolitics.</w:t>
      </w:r>
      <w:r w:rsidRPr="00C07B2C">
        <w:br/>
      </w:r>
      <w:r w:rsidRPr="00C07B2C">
        <w:br/>
      </w:r>
      <w:r w:rsidRPr="00C07B2C">
        <w:br/>
      </w:r>
      <w:r w:rsidRPr="00C07B2C">
        <w:br/>
      </w:r>
      <w:r w:rsidRPr="00C07B2C">
        <w:br/>
      </w:r>
      <w:r w:rsidRPr="00C07B2C">
        <w:br/>
        <w:t>Sheikh Hamad’s political career prior to the coup involved positions that allowed him to cultivate influence within the military and security institutions, enabling him to consolidate power effectively. Unlike his father, Sheikh Hamad advocated for selective reforms that included modernizing governance structures, improving institutional efficiency, and opening Qatar’s international relations. His leadership image combined traditional authority with an adaptive response to the evolving political and economic landscape of the Gulf.</w:t>
      </w:r>
      <w:r w:rsidRPr="00C07B2C">
        <w:br/>
      </w:r>
      <w:r w:rsidRPr="00C07B2C">
        <w:br/>
      </w:r>
      <w:r w:rsidRPr="00C07B2C">
        <w:br/>
      </w:r>
      <w:r w:rsidRPr="00C07B2C">
        <w:br/>
      </w:r>
      <w:r w:rsidRPr="00C07B2C">
        <w:br/>
      </w:r>
      <w:r w:rsidRPr="00C07B2C">
        <w:br/>
        <w:t>The relationship between Sheikh Khalifa and Sheikh Hamad was marked by a complex mixture of familial loyalty and political rivalry. While the senior emir represented continuity and traditionalism, Sheikh Hamad symbolized a generational shift toward modernization and strategic recalibration. This tension reflected broader divisions in Qatar’s ruling elite and society, setting the stage for the 1995 political upheaval.</w:t>
      </w:r>
      <w:r w:rsidRPr="00C07B2C">
        <w:br/>
      </w:r>
      <w:r w:rsidRPr="00C07B2C">
        <w:br/>
      </w:r>
      <w:r w:rsidRPr="00C07B2C">
        <w:br/>
      </w:r>
      <w:r w:rsidRPr="00C07B2C">
        <w:br/>
      </w:r>
      <w:r w:rsidRPr="00C07B2C">
        <w:br/>
      </w:r>
      <w:r w:rsidRPr="00C07B2C">
        <w:br/>
        <w:t>Sheikh Hamad’s decision to depose his father in 1995 was unprecedented in Qatar’s history, signaling not only a personal power struggle but also highlighting the limitations of the existing constitutional framework, which did not provide mechanisms for peaceful or institutionalized transfer or challenge of power. The coup underscored the fragility of Qatar’s political order and the dominance of personal and familial dynamics over formal state institutions.</w:t>
      </w:r>
      <w:r w:rsidRPr="00C07B2C">
        <w:br/>
      </w:r>
      <w:r w:rsidRPr="00C07B2C">
        <w:br/>
      </w:r>
      <w:r w:rsidRPr="00C07B2C">
        <w:br/>
      </w:r>
      <w:r w:rsidRPr="00C07B2C">
        <w:br/>
      </w:r>
      <w:r w:rsidRPr="00C07B2C">
        <w:br/>
      </w:r>
      <w:r w:rsidRPr="00C07B2C">
        <w:br/>
        <w:t xml:space="preserve">In addition to their political roles, both figures played significant parts in shaping Qatar’s trajectory in the late 20th century. Sheikh Khalifa’s foundational leadership established Qatar’s modern state framework centered on the exploitation of natural resources, while Sheikh Hamad’s takeover paved the way for substantial reforms, international diplomacy initiatives, </w:t>
      </w:r>
      <w:r w:rsidRPr="00C07B2C">
        <w:lastRenderedPageBreak/>
        <w:t>and economic diversification efforts.</w:t>
      </w:r>
      <w:r w:rsidRPr="00C07B2C">
        <w:br/>
      </w:r>
      <w:r w:rsidRPr="00C07B2C">
        <w:br/>
      </w:r>
      <w:r w:rsidRPr="00C07B2C">
        <w:br/>
      </w:r>
      <w:r w:rsidRPr="00C07B2C">
        <w:br/>
      </w:r>
      <w:r w:rsidRPr="00C07B2C">
        <w:br/>
      </w:r>
      <w:r w:rsidRPr="00C07B2C">
        <w:br/>
        <w:t>Examining their profiles reveals stark contrasts in governance philosophy and political strategy. Sheikh Khalifa was steadfast in protecting traditional autocracy and tribal-based rule, whereas Sheikh Hamad embraced selective modernization and global engagement. These differences influenced not only the course of the coup but also the broader implications for constitutional governance in Qatar, as the event challenged and ultimately undermined the existing legal and institutional order.</w:t>
      </w:r>
      <w:r w:rsidRPr="00C07B2C">
        <w:br/>
      </w:r>
      <w:r w:rsidRPr="00C07B2C">
        <w:br/>
      </w:r>
      <w:r w:rsidRPr="00C07B2C">
        <w:br/>
      </w:r>
      <w:r w:rsidRPr="00C07B2C">
        <w:br/>
      </w:r>
      <w:r w:rsidRPr="00C07B2C">
        <w:br/>
      </w:r>
      <w:r w:rsidRPr="00C07B2C">
        <w:br/>
        <w:t>In summary, the 1995 coup cannot be fully understood without a detailed consideration of the personal backgrounds, political strategies, and leadership styles of Sheikh Khalifa bin Hamad Al Thani and Sheikh Hamad bin Khalifa Al Thani. Their divergent visions for Qatar’s future, combined with the absence of constitutional safeguards, culminated in a dramatic power shift that continues to influence the Emirate’s political and social fabric.</w:t>
      </w:r>
    </w:p>
    <w:p w14:paraId="33DFF6CB" w14:textId="77777777" w:rsidR="00C07B2C" w:rsidRPr="00C07B2C" w:rsidRDefault="00C07B2C" w:rsidP="00C07B2C">
      <w:pPr>
        <w:rPr>
          <w:b/>
          <w:bCs/>
        </w:rPr>
      </w:pPr>
      <w:r w:rsidRPr="00C07B2C">
        <w:rPr>
          <w:b/>
          <w:bCs/>
        </w:rPr>
        <w:t>4. The Coup: Chronology and Execution</w:t>
      </w:r>
    </w:p>
    <w:p w14:paraId="320B981F" w14:textId="77777777" w:rsidR="00C07B2C" w:rsidRPr="00C07B2C" w:rsidRDefault="00C07B2C" w:rsidP="00C07B2C">
      <w:r w:rsidRPr="00C07B2C">
        <w:br/>
      </w:r>
      <w:r w:rsidRPr="00C07B2C">
        <w:br/>
        <w:t>The coup of June 1995 in Qatar was a decisive and carefully orchestrated event that fundamentally altered the political trajectory of the state. Sheikh Hamad bin Khalifa Al Thani, then Crown Prince, successfully deposed his father, Sheikh Khalifa bin Hamad Al Thani, the reigning Emir, through a bloodless palace takeover. This chapter presents a detailed chronology of the coup and analyzes the mechanisms by which it was executed, highlighting the factors that facilitated the peaceful transfer of power, as well as the immediate aftermath.</w:t>
      </w:r>
      <w:r w:rsidRPr="00C07B2C">
        <w:br/>
      </w:r>
      <w:r w:rsidRPr="00C07B2C">
        <w:br/>
        <w:t>The origins of the coup lie in a growing division within the ruling Al Thani family and political establishment. Sheikh Hamad, having gradually consolidated his influence among key military and security forces, leveraged this support to challenge the authority of his father. The coup was initiated on the morning of June 27, 1995, when Sheikh Hamad assumed control of critical state institutions, including the national radio and television broadcasting services. This move ensured rapid dissemination of information and prevented loyalist forces from organizing an effective resistance.</w:t>
      </w:r>
      <w:r w:rsidRPr="00C07B2C">
        <w:br/>
      </w:r>
      <w:r w:rsidRPr="00C07B2C">
        <w:br/>
        <w:t>The execution of the coup was marked by strategic precision and an absence of overt violence, differentiating it from many other power seizures in the region. Within hours, Sheikh Khalifa was compelled into exile, departing Qatar to reside first in France and later in other countries. His displacement precluded any immediate counteraction and solidified Sheikh Hamad’s position as the de facto leader.</w:t>
      </w:r>
      <w:r w:rsidRPr="00C07B2C">
        <w:br/>
      </w:r>
      <w:r w:rsidRPr="00C07B2C">
        <w:br/>
        <w:t xml:space="preserve">Central to the success of the coup was the support of the Qatar Armed Forces and influential </w:t>
      </w:r>
      <w:r w:rsidRPr="00C07B2C">
        <w:lastRenderedPageBreak/>
        <w:t>members of the ruling family. It is widely acknowledged that Sheikh Hamad had secured the allegiance of key military leaders who were disaffected with the existing regime due to economic and political grievances. The loyalty of these figures was instrumental in neutralizing potential opposition both within the palace and from the broader political elite.</w:t>
      </w:r>
      <w:r w:rsidRPr="00C07B2C">
        <w:br/>
      </w:r>
      <w:r w:rsidRPr="00C07B2C">
        <w:br/>
        <w:t>In addition to military backing, the coup’s execution relied on effective communication and swift control of state apparatuses. Public announcements broadcast via state media framed the event as a necessary step toward modernization and reform. Sheikh Hamad presented his takeover not merely as a power grab, but as a response to perceived governance inefficiencies under his father’s rule. This narrative aimed to legitimize the seizure and preempt dissent among the populace.</w:t>
      </w:r>
      <w:r w:rsidRPr="00C07B2C">
        <w:br/>
      </w:r>
      <w:r w:rsidRPr="00C07B2C">
        <w:br/>
        <w:t>Despite the peaceful nature of the transition, the coup had profound implications for Qatar’s constitutional order. Sheikh Hamad’s assumption of power was not formally sanctioned through constitutional mechanisms or consultative bodies, thereby constituting a breach of the legal framework that governed succession. The constitution in place at the time emphasized hereditary rule within the Al Thani family, but did not explicitly provide for an internal coup or forced abdication. As such, the event set a critical precedent, revealing the vulnerabilities of Qatar’s nascent constitutional provisions in the face of concentrated familial power struggles.</w:t>
      </w:r>
      <w:r w:rsidRPr="00C07B2C">
        <w:br/>
      </w:r>
      <w:r w:rsidRPr="00C07B2C">
        <w:br/>
        <w:t>Following the coup, Sheikh Hamad initiated a series of reforms designed to consolidate his authority and reshape the political landscape. However, the abrupt nature of his ascendance fueled internal dissension, particularly among tribal factions loyal to Sheikh Khalifa. Among these, the Al Ghufran tribe notably suffered repercussions, facing political marginalization and enforced exile—a consequence explored in subsequent chapters.</w:t>
      </w:r>
      <w:r w:rsidRPr="00C07B2C">
        <w:br/>
      </w:r>
      <w:r w:rsidRPr="00C07B2C">
        <w:br/>
        <w:t>It is also evident that the coup's orchestration involved significant influence from senior members of Sheikh Hamad’s inner circle, including his wife, Mozah bint Nasser Al Missned, whose role in shaping his political outlook and strategies is well-documented. Her advocacy for modernization and engagement with international actors provided both ideological and practical support during this transitional phase.</w:t>
      </w:r>
      <w:r w:rsidRPr="00C07B2C">
        <w:br/>
      </w:r>
      <w:r w:rsidRPr="00C07B2C">
        <w:br/>
        <w:t>In summary, the 1995 coup was executed through a combination of military loyalty, rapid control of communication channels, and strategic palace maneuvers, resulting in a swift and largely uncontested transfer of power. While bloodless, its implications were far-reaching, effectively circumventing established constitutional norms and redefining the authority paradigm within Qatar’s ruling family. The event not only reshaped Qatar’s domestic governance but also set the stage for the state's evolving role in regional geopolitics under Sheikh Hamad’s leadership.</w:t>
      </w:r>
    </w:p>
    <w:p w14:paraId="01D7B6F4" w14:textId="77777777" w:rsidR="00C07B2C" w:rsidRPr="00C07B2C" w:rsidRDefault="00C07B2C" w:rsidP="00C07B2C">
      <w:pPr>
        <w:rPr>
          <w:b/>
          <w:bCs/>
        </w:rPr>
      </w:pPr>
      <w:r w:rsidRPr="00C07B2C">
        <w:rPr>
          <w:b/>
          <w:bCs/>
        </w:rPr>
        <w:t>5. The Role of Mozah Bint Nasser Al Missned in Influencing Sheikh Hamad</w:t>
      </w:r>
    </w:p>
    <w:p w14:paraId="4B927260" w14:textId="77777777" w:rsidR="00C07B2C" w:rsidRPr="00C07B2C" w:rsidRDefault="00C07B2C" w:rsidP="00C07B2C">
      <w:r w:rsidRPr="00C07B2C">
        <w:br/>
      </w:r>
      <w:r w:rsidRPr="00C07B2C">
        <w:br/>
        <w:t xml:space="preserve">The 1995 coup in Qatar, which saw Sheikh Hamad bin Khalifa Al Thani depose his father Sheikh Khalifa bin Hamad Al Thani, remains a significant turning point in the political history of the Gulf region. While a multitude of factors contributed to this seismic shift, the influence of Mozah Bint Nasser Al Missned, Sheikh Hamad’s wife, has been widely acknowledged by observers, analysts, and insiders alike as pivotal in shaping both the decision to carry out the coup and the </w:t>
      </w:r>
      <w:r w:rsidRPr="00C07B2C">
        <w:lastRenderedPageBreak/>
        <w:t>subsequent political trajectory of Qatar.</w:t>
      </w:r>
      <w:r w:rsidRPr="00C07B2C">
        <w:br/>
      </w:r>
      <w:r w:rsidRPr="00C07B2C">
        <w:br/>
        <w:t>Mozah Bint Nasser Al Missned, a member of an influential tribal family, was no mere bystander in the events of 1995. Her role extended beyond that of a traditional consort; she was an active confidante and advisor who provided intellectual and political backing to Sheikh Hamad. Mozah’s exposure to international education and her active engagement in social and cultural affairs helped cultivate a vision for a modern, progressive Qatar—one that contrasted with the more traditionalist and conservative approach of Sheikh Khalifa’s regime.</w:t>
      </w:r>
      <w:r w:rsidRPr="00C07B2C">
        <w:br/>
      </w:r>
      <w:r w:rsidRPr="00C07B2C">
        <w:br/>
        <w:t>Throughout the early 1990s, Mozah’s influence on Sheikh Hamad multiplied, particularly as Qatar faced increasing challenges in governance, economic diversification, and international diplomacy. Mozah's encouragement to pursue a more assertive and independent policy framework aligned with Sheikh Hamad’s growing ambitions. Their partnership fostered a shared conviction that transformative leadership was necessary to elevate Qatar’s status regionally and globally.</w:t>
      </w:r>
      <w:r w:rsidRPr="00C07B2C">
        <w:br/>
      </w:r>
      <w:r w:rsidRPr="00C07B2C">
        <w:br/>
        <w:t>From a strategic perspective, Mozah is believed to have played a critical role in legitimizing the idea of replacing Sheikh Khalifa’s administration. Her intimate access to Sheikh Hamad allowed her to advise on both the timing and the messaging surrounding the coup, aligning internal support among key stakeholders while minimizing potential resistance. This counsel was instrumental in facilitating a swift and relatively bloodless transfer of power, setting the stage for reforms that would redefine Qatar’s domestic and foreign policies.</w:t>
      </w:r>
      <w:r w:rsidRPr="00C07B2C">
        <w:br/>
      </w:r>
      <w:r w:rsidRPr="00C07B2C">
        <w:br/>
        <w:t>Mozah’s influence also extended into the realms of cultural diplomacy and nation branding, areas that gained prominence under Sheikh Hamad’s rule. Through her advocacy for education, women’s empowerment, and international engagement, Mozah helped shape the public image of the new leadership. This approach contrasted markedly with the previous regime’s more insular style and was crucial in garnering international acceptance for the new emir.</w:t>
      </w:r>
      <w:r w:rsidRPr="00C07B2C">
        <w:br/>
      </w:r>
      <w:r w:rsidRPr="00C07B2C">
        <w:br/>
        <w:t>However, Mozah’s impact was not without controversy. Her involvement in state affairs—traditionally the domain of male leadership in the Gulf—sparked debate and speculation about the extent to which she influenced major political decisions. Critics argue that her role contributed to the concentration of power within a narrower inner circle, which in turn exacerbated tensions among other members of the Al Thani family and various tribal factions. These dynamics played a part in the broader political instability that followed the coup, including the forced exile of the Al Ghufran tribe, supporters of the deposed emir.</w:t>
      </w:r>
      <w:r w:rsidRPr="00C07B2C">
        <w:br/>
      </w:r>
      <w:r w:rsidRPr="00C07B2C">
        <w:br/>
        <w:t>Importantly, Mozah’s influence also intersected with the constitutional crisis precipitated by the coup. By underpinning Sheikh Hamad’s challenge to his father’s authority, she indirectly contributed to the undermining of Qatar’s existing constitutional framework. The deposition of Sheikh Khalifa was executed without formal constitutional procedures, representing a decisive rupture in the constitutional order. Mozah’s support for a break with tradition thus had ramifications beyond the personal or familial sphere, affecting the legitimacy of governance structures within Qatar.</w:t>
      </w:r>
      <w:r w:rsidRPr="00C07B2C">
        <w:br/>
      </w:r>
      <w:r w:rsidRPr="00C07B2C">
        <w:br/>
        <w:t xml:space="preserve">In summary, Mozah Bint Nasser Al Missned’s role in influencing Sheikh Hamad bin Khalifa Al Thani was multifaceted and profound. Her intellectual guidance, strategic advice, and advocacy for modernization were crucial elements that shaped the course and character of the </w:t>
      </w:r>
      <w:r w:rsidRPr="00C07B2C">
        <w:lastRenderedPageBreak/>
        <w:t>1995 coup. While her involvement enabled significant political and social transformation, it also contributed to constitutional turbulence and intra-family divisions that would reverberate through Qatar’s subsequent political evolution. Understanding Mozah’s influence is therefore essential to comprehending both the immediate events of the coup and the broader impact on Qatar’s governance and political culture.</w:t>
      </w:r>
    </w:p>
    <w:p w14:paraId="4C3AAE82" w14:textId="77777777" w:rsidR="00C07B2C" w:rsidRPr="00C07B2C" w:rsidRDefault="00C07B2C" w:rsidP="00C07B2C">
      <w:pPr>
        <w:rPr>
          <w:b/>
          <w:bCs/>
        </w:rPr>
      </w:pPr>
      <w:r w:rsidRPr="00C07B2C">
        <w:rPr>
          <w:b/>
          <w:bCs/>
        </w:rPr>
        <w:t>6. The Exile of the Al Ghufran Tribe: Political Repression and Tribal Dynamics</w:t>
      </w:r>
    </w:p>
    <w:p w14:paraId="024595B6" w14:textId="77777777" w:rsidR="00C07B2C" w:rsidRPr="00C07B2C" w:rsidRDefault="00C07B2C" w:rsidP="00C07B2C">
      <w:r w:rsidRPr="00C07B2C">
        <w:br/>
      </w:r>
      <w:r w:rsidRPr="00C07B2C">
        <w:br/>
        <w:t>The 1995 coup in Qatar, led by Sheikh Hamad bin Khalifa Al Thani against his father Sheikh Khalifa bin Hamad Al Thani, extended its impact beyond the immediate shift in leadership and constitutional disruption. One of the most profound and lasting consequences of this political upheaval was the forced exile of the Al Ghufran tribe, a prominent tribal faction that had historically aligned itself with the deposed Emir. This chapter explores the political repression that ensued following the coup, focusing on the exile of the Al Ghufran tribe and analysing the role such tribal dynamics played in consolidating power and restructuring Qatar’s internal political order.</w:t>
      </w:r>
      <w:r w:rsidRPr="00C07B2C">
        <w:br/>
      </w:r>
      <w:r w:rsidRPr="00C07B2C">
        <w:br/>
        <w:t>The Al Ghufran tribe, known for its significant social standing and support within Qatar’s traditional political framework, was a staunch supporter of Sheikh Khalifa bin Hamad. Their loyalty made them a natural opposition to the legitimacy of Sheikh Hamad's new regime. Following the coup’s success, members of the Al Ghufran tribe faced systematic measures designed to marginalize and exclude them from Qatar’s political and social spheres. These repressive actions included confiscation of property, restrictions on movement, targeted arrests, and ultimately, expulsion from the country. The exile of Al Ghufran was not a spontaneous act but a calculated political strategy aimed at eliminating resistance and consolidating Sheikh Hamad’s authority.</w:t>
      </w:r>
      <w:r w:rsidRPr="00C07B2C">
        <w:br/>
      </w:r>
      <w:r w:rsidRPr="00C07B2C">
        <w:br/>
        <w:t>Tribal allegiances in Qatar, as in many Gulf states, represent a fundamental component of social cohesion and political influence. The Al Ghufran tribe’s forced exile revealed how tribal dynamics could be manipulated and weaponized in the pursuit of political objectives. By removing a key tribal faction that maintained loyalty to the former Emir, Sheikh Hamad and his inner circle curtailed the potential for organized opposition within the tribal framework that underpin Qatar’s power structures. This not only fragmented the traditional network of tribal alliances but also sent a clear message to other tribes regarding the consequences of dissent under the new regime.</w:t>
      </w:r>
      <w:r w:rsidRPr="00C07B2C">
        <w:br/>
      </w:r>
      <w:r w:rsidRPr="00C07B2C">
        <w:br/>
        <w:t>The exile of Al Ghufran had profound implications for social stability and political pluralism within Qatar. It disrupted long-standing tribal relationships and engendered an atmosphere of distrust and fear among tribes that had previously enjoyed coexistence within the Qatari polity. The expulsion deepened divisions and altered demographic balances, reducing the political visibility and influence of the tribe in Qatar’s internal affairs. This political repression compromised social inclusiveness and highlighted the extent to which the 1995 coup represented a break from constitutional norms, wherein power was traditionally shared and negotiated among ruling elites and tribal groups.</w:t>
      </w:r>
      <w:r w:rsidRPr="00C07B2C">
        <w:br/>
      </w:r>
      <w:r w:rsidRPr="00C07B2C">
        <w:br/>
        <w:t xml:space="preserve">Additionally, the exile underscored the shifting nature of political legitimacy in Qatar. While Sheikh Hamad sought to present himself as a reformer and modernizer, his regime relied </w:t>
      </w:r>
      <w:r w:rsidRPr="00C07B2C">
        <w:lastRenderedPageBreak/>
        <w:t>heavily on authoritarian mechanisms to solidify control. The removal of the Al Ghufran tribe was emblematic of a broader pattern of suppressing dissent that undermined the existing constitutional framework, which had nominally provided for consultation and consensus among tribal and familial elites. These actions reflected a transition toward a more centralized and personalized form of governance, diminishing the role of collective tribal voices in favor of the ruler’s prerogative.</w:t>
      </w:r>
      <w:r w:rsidRPr="00C07B2C">
        <w:br/>
      </w:r>
      <w:r w:rsidRPr="00C07B2C">
        <w:br/>
        <w:t>The tribal purge also had wider geopolitical ramifications. Many exiled members of the Al Ghufran tribe sought refuge in neighboring countries, notably Saudi Arabia and the United Arab Emirates, which had complex and sometimes oppositional relationships with Qatar. The presence of exiled opposition within these states introduced elements of external pressure and regional rivalry into Qatar’s domestic political equation, complicating the nation’s diplomatic posture. The exile thus not only fractured Qatar’s social fabric but also contributed to increasing regional tensions, as tribal loyalties crossed borders and intersected with larger ideological and political contests in the Gulf.</w:t>
      </w:r>
      <w:r w:rsidRPr="00C07B2C">
        <w:br/>
      </w:r>
      <w:r w:rsidRPr="00C07B2C">
        <w:br/>
        <w:t>In summary, the exile of the Al Ghufran tribe following the 1995 coup represents a stark example of political repression employed to secure power in a tribal society. It illustrates how Sheikh Hamad bin Khalifa Al Thani utilized tribal dynamics not simply as social constructs but as political instruments to reshape Qatar’s governance landscape. The forced exile fundamentally altered the tribal equilibrium and weakened the pluralistic foundations of Qatari polity, reinforcing the coup’s broader theme of undermining constitutional order and rule of law. As a consequence, the event remains a critical episode in understanding the delicate balance of power, tradition, and modern statecraft in Qatar’s contemporary political history.</w:t>
      </w:r>
    </w:p>
    <w:p w14:paraId="428D0A7C" w14:textId="77777777" w:rsidR="00C07B2C" w:rsidRPr="00C07B2C" w:rsidRDefault="00C07B2C" w:rsidP="00C07B2C">
      <w:pPr>
        <w:rPr>
          <w:b/>
          <w:bCs/>
        </w:rPr>
      </w:pPr>
      <w:r w:rsidRPr="00C07B2C">
        <w:rPr>
          <w:b/>
          <w:bCs/>
        </w:rPr>
        <w:t>7. Constitutional Implications: The Undermining of Qatar’s Legal Framework</w:t>
      </w:r>
    </w:p>
    <w:p w14:paraId="37D806B3" w14:textId="77777777" w:rsidR="00C07B2C" w:rsidRPr="00C07B2C" w:rsidRDefault="00C07B2C" w:rsidP="00C07B2C">
      <w:r w:rsidRPr="00C07B2C">
        <w:br/>
      </w:r>
      <w:r w:rsidRPr="00C07B2C">
        <w:br/>
        <w:t>The 1995 coup led by Sheikh Hamad bin Khalifa Al Thani against his father, Sheikh Khalifa bin Hamad Al Thani, represents a seminal moment in Qatar’s political history, not only due to its dramatic shift in leadership but also because of its profound implications on the country’s constitutional structure. This chapter delves into how the coup fundamentally undermined Qatar’s existing legal framework, disrupting the established balance between tradition, tribal authority, and emergent state governance mechanisms.</w:t>
      </w:r>
      <w:r w:rsidRPr="00C07B2C">
        <w:br/>
      </w:r>
      <w:r w:rsidRPr="00C07B2C">
        <w:br/>
        <w:t>Prior to the coup, Qatar’s governance had operated under an evolving but distinct constitutional framework, with Sheikh Khalifa bin Hamad Al Thani holding executive authority while maintaining a formal respect for tribal consultative bodies and internal family consensus mechanisms. Although Qatar was, and remains, a hereditary monarchy devoid of a fully codified constitution, the political order was guided by principles that constrained unchecked autocracy through established customs and familial agreements. Sheikh Khalifa’s reign, beginning in 1972 after his own takeover, had maintained a relative equilibrium between the ruling family factions and tribal stakeholders, fostering a semblance of rule-bound authority within a traditional governance model.</w:t>
      </w:r>
      <w:r w:rsidRPr="00C07B2C">
        <w:br/>
      </w:r>
      <w:r w:rsidRPr="00C07B2C">
        <w:br/>
        <w:t xml:space="preserve">The abrupt seizure of power by Sheikh Hamad, executed during his father’s absence abroad, constituted a decisive breach of this order. The coup was effectuated without adherence to any constitutional or legal process; it circumvented the customary consultative procedures that </w:t>
      </w:r>
      <w:r w:rsidRPr="00C07B2C">
        <w:lastRenderedPageBreak/>
        <w:t>had served to legitimize leadership transitions within the Al Thani family and among Qatar’s ruling elites. This direct, forceful assumption of power effectively sidelined the previously accepted mechanisms of political succession, rendering obsolete the de facto rules that had preserved stability.</w:t>
      </w:r>
      <w:r w:rsidRPr="00C07B2C">
        <w:br/>
      </w:r>
      <w:r w:rsidRPr="00C07B2C">
        <w:br/>
        <w:t>By unilaterally usurping authority, Sheikh Hamad’s move set a precedent that personalized power consolidation took precedence over institutional continuity or consensus legitimacy. The coup, therefore, eroded confidence in the nascent constitutional norms that had constrained arbitrary rule, signaling a shift toward governance increasingly reliant on the decisive authority of a single ruling figure rather than collective agreement or legal tradition.</w:t>
      </w:r>
      <w:r w:rsidRPr="00C07B2C">
        <w:br/>
      </w:r>
      <w:r w:rsidRPr="00C07B2C">
        <w:br/>
        <w:t>The ramifications extended beyond the inner circles of power to Qatar’s broader legal environment. The disruption weakened the symbolic underpinnings of rule of law as it related to political leadership. The coup did not merely replace a ruler; it implicitly de-legitimized the existing constitutional fabric, exposing the fragility of Qatar’s legal and political institutions, which were insufficiently institutionalized to withstand such an executive challenge. In effect, the event revealed the skeletal nature of Qatar’s constitutional order at the time—heavily dependent on personal allegiance, tribal loyalties, and the ruling family’s internal dynamics rather than robust legal codification.</w:t>
      </w:r>
      <w:r w:rsidRPr="00C07B2C">
        <w:br/>
      </w:r>
      <w:r w:rsidRPr="00C07B2C">
        <w:br/>
        <w:t>An immediate and significant consequence of this constitutional undermining was the forced exile of segments of Qatar’s society that remained loyal to the deposed Sheikh Khalifa, most notably the Al Ghufran tribe. Their expulsion symbolized the political repressions enacted to solidify Sheikh Hamad’s control and demonstrated how constitutional violations translated into targeted sociopolitical marginalization. The exile served not only as a punitive measure but as a clear message that constitutional allegiance and tribal support could be overridden by military and political might.</w:t>
      </w:r>
      <w:r w:rsidRPr="00C07B2C">
        <w:br/>
      </w:r>
      <w:r w:rsidRPr="00C07B2C">
        <w:br/>
        <w:t>Further complicating the constitutional landscape was the profound influence exerted on Sheikh Hamad by his wife, Mozah Bint Nasser Al Missned. Her role in shaping Sheikh Hamad’s outlook and governance approach has been acknowledged in contemporary analyses. Mozah’s advocacy for political modernization and reform contributed to Sheikh Hamad’s vision of consolidating power while simultaneously implementing state-building measures. However, these reforms occurred within the context of a post-coup reality where constitutional norms had already been compromised, blending ambitions for modernization with an authoritarian concentration of power.</w:t>
      </w:r>
      <w:r w:rsidRPr="00C07B2C">
        <w:br/>
      </w:r>
      <w:r w:rsidRPr="00C07B2C">
        <w:br/>
        <w:t>In summary, the 1995 coup illustrated the inherent vulnerabilities within Qatar’s constitutional framework at that time. It exposed how the absence of a rigid legal constitution allowed for the abrupt and extrajudicial transfer of power, undermining traditional governance protocols and destabilizing the balance between tribal authority and state control. The constitutional order was effectively subverted, paving the way for a governance model centered around Sheikh Hamad’s singular authority, with lasting implications for Qatar’s political evolution and its legal foundations.</w:t>
      </w:r>
    </w:p>
    <w:p w14:paraId="7585CEBA" w14:textId="77777777" w:rsidR="00C07B2C" w:rsidRPr="00C07B2C" w:rsidRDefault="00C07B2C" w:rsidP="00C07B2C">
      <w:pPr>
        <w:rPr>
          <w:b/>
          <w:bCs/>
        </w:rPr>
      </w:pPr>
      <w:r w:rsidRPr="00C07B2C">
        <w:rPr>
          <w:b/>
          <w:bCs/>
        </w:rPr>
        <w:t>8. Regional Reactions and International Perspectives on the Coup</w:t>
      </w:r>
    </w:p>
    <w:p w14:paraId="29589D46" w14:textId="77777777" w:rsidR="00C07B2C" w:rsidRPr="00C07B2C" w:rsidRDefault="00C07B2C" w:rsidP="00C07B2C">
      <w:r w:rsidRPr="00C07B2C">
        <w:br/>
      </w:r>
      <w:r w:rsidRPr="00C07B2C">
        <w:br/>
      </w:r>
      <w:r w:rsidRPr="00C07B2C">
        <w:lastRenderedPageBreak/>
        <w:t>The 1995 coup in Qatar, which saw Sheikh Hamad bin Khalifa Al Thani depose his father, Sheikh Khalifa bin Hamad Al Thani, generated significant regional and international attention. This chapter examines the varied responses from neighboring Gulf Cooperation Council (GCC) states, broader Middle Eastern actors, and the international community, analyzing how these reactions reflected both geopolitical interests and concerns about constitutional legitimacy and stability in the Gulf region.</w:t>
      </w:r>
      <w:r w:rsidRPr="00C07B2C">
        <w:br/>
      </w:r>
      <w:r w:rsidRPr="00C07B2C">
        <w:br/>
      </w:r>
      <w:r w:rsidRPr="00C07B2C">
        <w:br/>
      </w:r>
      <w:r w:rsidRPr="00C07B2C">
        <w:br/>
      </w:r>
      <w:r w:rsidRPr="00C07B2C">
        <w:br/>
      </w:r>
      <w:r w:rsidRPr="00C07B2C">
        <w:br/>
        <w:t xml:space="preserve">At the regional level, the response was marked by a mix of cautious observation and political calculation. The GCC member states—Saudi Arabia, the United Arab Emirates, Kuwait, Bahrain, and Oman—were particularly attentive due to the potential implications of the coup on regional stability and the continuity of ruling monarchies. Despite the internal family nature of Sheikh Hamad’s seizure of power, the event disrupted the established order in a country that had long been perceived as politically stable. </w:t>
      </w:r>
      <w:r w:rsidRPr="00C07B2C">
        <w:br/>
      </w:r>
      <w:r w:rsidRPr="00C07B2C">
        <w:br/>
      </w:r>
      <w:r w:rsidRPr="00C07B2C">
        <w:br/>
      </w:r>
      <w:r w:rsidRPr="00C07B2C">
        <w:br/>
      </w:r>
      <w:r w:rsidRPr="00C07B2C">
        <w:br/>
      </w:r>
      <w:r w:rsidRPr="00C07B2C">
        <w:br/>
        <w:t>Saudi Arabia, as the leading power in the Gulf, initially expressed diplomatic reservation. Riyadh’s primary concern was the precedent the coup could set for other hereditary monarchies, where constitutional governance and established succession protocols were at risk of being overridden by forceful power grabs. Given the close familial ties among Gulf rulers and the interwoven tribal affiliations, the Saudi regime viewed the upheaval in Qatar with apprehension, considering the potential spillover effects on its own internal security and political legitimacy.</w:t>
      </w:r>
      <w:r w:rsidRPr="00C07B2C">
        <w:br/>
      </w:r>
      <w:r w:rsidRPr="00C07B2C">
        <w:br/>
      </w:r>
      <w:r w:rsidRPr="00C07B2C">
        <w:br/>
      </w:r>
      <w:r w:rsidRPr="00C07B2C">
        <w:br/>
      </w:r>
      <w:r w:rsidRPr="00C07B2C">
        <w:br/>
      </w:r>
      <w:r w:rsidRPr="00C07B2C">
        <w:br/>
        <w:t>Other GCC states maintained a stance of pragmatic neutrality but closely monitored the situation. Kuwait and Bahrain, both with similar monarchical structures, were wary of any event that might encourage similar challenges to existing constitutional orders within their borders. The Emirates, particularly Abu Dhabi, balanced its commercial and strategic relations with Qatar against the realities of a sudden regime change, adopting a wait-and-see approach while reinforcing the importance of regional stability.</w:t>
      </w:r>
      <w:r w:rsidRPr="00C07B2C">
        <w:br/>
      </w:r>
      <w:r w:rsidRPr="00C07B2C">
        <w:br/>
      </w:r>
      <w:r w:rsidRPr="00C07B2C">
        <w:br/>
      </w:r>
      <w:r w:rsidRPr="00C07B2C">
        <w:br/>
      </w:r>
      <w:r w:rsidRPr="00C07B2C">
        <w:br/>
      </w:r>
      <w:r w:rsidRPr="00C07B2C">
        <w:br/>
        <w:t xml:space="preserve">Beyond the Gulf, the Middle Eastern reaction was shaped by the broader geopolitical rivalries and alliances that define the region’s complex landscape. Countries such as Iran and Iraq observed the coup with interest, as Qatar’s strategic position and wealth made its internal </w:t>
      </w:r>
      <w:r w:rsidRPr="00C07B2C">
        <w:lastRenderedPageBreak/>
        <w:t>affairs a matter of regional consequence. Iran, in particular, maintained cautious engagement, given its geographic proximity and historically fluctuating relations with Qatar.</w:t>
      </w:r>
      <w:r w:rsidRPr="00C07B2C">
        <w:br/>
      </w:r>
      <w:r w:rsidRPr="00C07B2C">
        <w:br/>
      </w:r>
      <w:r w:rsidRPr="00C07B2C">
        <w:br/>
      </w:r>
      <w:r w:rsidRPr="00C07B2C">
        <w:br/>
      </w:r>
      <w:r w:rsidRPr="00C07B2C">
        <w:br/>
      </w:r>
      <w:r w:rsidRPr="00C07B2C">
        <w:br/>
        <w:t>Internationally, Western governments and multinational organizations registered the event with measured concern. The United Kingdom and United States—both with longstanding interests in Gulf security, energy markets, and regional alliances—primarily assessed the coup through the lens of continuity of governance and the preservation of strategic ties. Both powers refrained from explicit condemnation or support, emphasizing the need for stability and continuity in Qatar’s policies regarding international security cooperation and oil and gas exports.</w:t>
      </w:r>
      <w:r w:rsidRPr="00C07B2C">
        <w:br/>
      </w:r>
      <w:r w:rsidRPr="00C07B2C">
        <w:br/>
      </w:r>
      <w:r w:rsidRPr="00C07B2C">
        <w:br/>
      </w:r>
      <w:r w:rsidRPr="00C07B2C">
        <w:br/>
      </w:r>
      <w:r w:rsidRPr="00C07B2C">
        <w:br/>
      </w:r>
      <w:r w:rsidRPr="00C07B2C">
        <w:br/>
        <w:t>The coup was analyzed through international legal frameworks as well, with organizations concerned about constitutional governance and the principle of rule of law noting the inherent challenge posed by Sheikh Hamad’s seizure of power without due constitutional process. Scholars and diplomatic observers drew attention to how the coup undermined the formal mechanisms that had governed Qatar, highlighting the risks posed by extralegal transfers of power in monarchic states.</w:t>
      </w:r>
      <w:r w:rsidRPr="00C07B2C">
        <w:br/>
      </w:r>
      <w:r w:rsidRPr="00C07B2C">
        <w:br/>
      </w:r>
      <w:r w:rsidRPr="00C07B2C">
        <w:br/>
      </w:r>
      <w:r w:rsidRPr="00C07B2C">
        <w:br/>
      </w:r>
      <w:r w:rsidRPr="00C07B2C">
        <w:br/>
      </w:r>
      <w:r w:rsidRPr="00C07B2C">
        <w:br/>
        <w:t>The exile of the Al Ghufran tribe, who had supported the deposed Emir Khalifa bin Hamad Al Thani, further complicated regional reactions. Many tribal allies of the former ruler found refuge in neighboring countries, prompting subtle diplomatic tensions and concerns about the potential for cross-border tribal dissent. This displaced group’s persecution was seen by some regional actors as indicative of the harsh reprisals that followed the coup, raising humanitarian and political issues in the wider Gulf community.</w:t>
      </w:r>
      <w:r w:rsidRPr="00C07B2C">
        <w:br/>
      </w:r>
      <w:r w:rsidRPr="00C07B2C">
        <w:br/>
      </w:r>
      <w:r w:rsidRPr="00C07B2C">
        <w:br/>
      </w:r>
      <w:r w:rsidRPr="00C07B2C">
        <w:br/>
      </w:r>
      <w:r w:rsidRPr="00C07B2C">
        <w:br/>
      </w:r>
      <w:r w:rsidRPr="00C07B2C">
        <w:br/>
        <w:t>A critical yet less overt factor influencing the international perception of the coup was the role of Sheikh Hamad’s wife, Mozah bint Nasser Al Missned. Her progressive vision and diplomatic acumen were viewed as instrumental in shaping Sheikh Hamad’s policies post-coup, which many foreign governments found conducive to modernization and strategic cooperation. Consequently, Sheikh Hamad’s subsequent reforms, including the establishment of Al Jazeera and attempts at constitutional revision, helped mitigate some initial international apprehensions about the legitimacy and direction of his rule.</w:t>
      </w:r>
      <w:r w:rsidRPr="00C07B2C">
        <w:br/>
      </w:r>
      <w:r w:rsidRPr="00C07B2C">
        <w:br/>
      </w:r>
      <w:r w:rsidRPr="00C07B2C">
        <w:lastRenderedPageBreak/>
        <w:br/>
      </w:r>
      <w:r w:rsidRPr="00C07B2C">
        <w:br/>
      </w:r>
      <w:r w:rsidRPr="00C07B2C">
        <w:br/>
      </w:r>
      <w:r w:rsidRPr="00C07B2C">
        <w:br/>
        <w:t>In conclusion, the 1995 coup in Qatar elicited a spectrum of responses that reflected the complex interplay of regional security concerns, dynastic sensitivities, and international strategic interests. While it disrupted Qatar’s constitutional order, the pragmatic responses from key regional and global actors underscored a preference for stability and continuity over confrontation. Nonetheless, the event remained a pivotal moment that reshaped perceptions of governance and power legitimacy within the Gulf and beyond.</w:t>
      </w:r>
    </w:p>
    <w:p w14:paraId="479648E4" w14:textId="77777777" w:rsidR="00C07B2C" w:rsidRPr="00C07B2C" w:rsidRDefault="00C07B2C" w:rsidP="00C07B2C">
      <w:pPr>
        <w:rPr>
          <w:b/>
          <w:bCs/>
        </w:rPr>
      </w:pPr>
      <w:r w:rsidRPr="00C07B2C">
        <w:rPr>
          <w:b/>
          <w:bCs/>
        </w:rPr>
        <w:t>9. Long-term Political and Social Consequences for Qatar</w:t>
      </w:r>
    </w:p>
    <w:p w14:paraId="6B773116" w14:textId="77777777" w:rsidR="00C07B2C" w:rsidRPr="00C07B2C" w:rsidRDefault="00C07B2C" w:rsidP="00C07B2C">
      <w:r w:rsidRPr="00C07B2C">
        <w:br/>
      </w:r>
      <w:r w:rsidRPr="00C07B2C">
        <w:br/>
        <w:t>The 1995 coup led by Sheikh Hamad bin Khalifa Al Thani against his father, Sheikh Khalifa bin Hamad Al Thani, constituted a turning point not only in Qatar's leadership but also in the nation’s political and social trajectory. This chapter examines the enduring implications of the coup on Qatar's institutional framework, governance practices, tribal relations, and society at large.</w:t>
      </w:r>
      <w:r w:rsidRPr="00C07B2C">
        <w:br/>
      </w:r>
      <w:r w:rsidRPr="00C07B2C">
        <w:br/>
        <w:t xml:space="preserve">Politically, the coup fundamentally altered the constitutional landscape of Qatar. Prior to 1995, the Constitution of Qatar, ratified in 1970, sought to establish a framework for governance that balanced power within the Al Thani family and provided formal mechanisms for state administration. Sheikh Khalifa bin Hamad’s rule, although monarchical and centralized, operated within a recognized constitutional context that implied a degree of order and legitimacy. The sudden and unilateral seizure of power by Sheikh Hamad undermined these constitutional principles, demonstrating that written frameworks could be overridden by internal family dynamics and political maneuvering. </w:t>
      </w:r>
      <w:r w:rsidRPr="00C07B2C">
        <w:br/>
      </w:r>
      <w:r w:rsidRPr="00C07B2C">
        <w:br/>
        <w:t>This precedent of power transfer through force rather than constitutional process weakened the perceived sanctity of Qatar’s legal and political institutions. Although Sheikh Hamad subsequently introduced reforms, including the promulgation of a new constitution in 2003, the initial rupture in constitutional order exposed vulnerabilities in governance. The reliance on personal authority and familial loyalty over institutional checks intensified an autocratic style that limited political pluralism and public participation in government decisions. Thus, while modernization and economic development accelerated under Sheikh Hamad’s reign, the consolidation of power also entrenched a system where constitutional mechanisms remained subordinate to dynastic control.</w:t>
      </w:r>
      <w:r w:rsidRPr="00C07B2C">
        <w:br/>
      </w:r>
      <w:r w:rsidRPr="00C07B2C">
        <w:br/>
        <w:t>Socially, the coup exacerbated tribal and communal tensions, particularly by targeting segments perceived as loyal to the deposed Emir. The forced exile of the Al Ghufran tribe epitomizes the social cost of this political upheaval. Historically significant and influential within Qatar, many members of the Al Ghufran tribe openly supported Sheikh Khalifa during the coup's aftermath. In retaliation, Sheikh Hamad’s administration compelled their displacement, disrupting longstanding tribal networks and contributing to a climate of fear and political repression. This action not only fractured social cohesion but also altered the demographic composition within Qatar, contributing to long-lasting grievances among tribal constituents.</w:t>
      </w:r>
      <w:r w:rsidRPr="00C07B2C">
        <w:br/>
      </w:r>
      <w:r w:rsidRPr="00C07B2C">
        <w:br/>
      </w:r>
      <w:r w:rsidRPr="00C07B2C">
        <w:lastRenderedPageBreak/>
        <w:t>The treatment of the Al Ghufran tribe illustrates how political allegiance was directly linked to citizenship rights and security, undermining notions of equal protection under law and reinforcing tribal divisions. The exile had repercussions beyond Qatar’s borders, as displaced members sought refuge in neighboring countries, which complicated regional tribal alliances and further politicized tribal affiliations in Gulf geopolitics.</w:t>
      </w:r>
      <w:r w:rsidRPr="00C07B2C">
        <w:br/>
      </w:r>
      <w:r w:rsidRPr="00C07B2C">
        <w:br/>
        <w:t>Another significant long-term effect was the increasing influence of Mozah bint Nasser Al Missned, Sheikh Hamad's consort, on both political strategy and social policy. Her role, while indirect, was pivotal in shaping modern Qatar’s image and domestic reforms. Mozah’s advocacy for education, women’s empowerment, and international diplomacy contributed to Qatar’s development into a more globally engaged state. However, her influence also underscored the consolidation of power within the immediate ruling family circle, marginalizing broader political participation. This dynamic reinforced the personalization of authority, a feature that continues to define Qatar’s governance model.</w:t>
      </w:r>
      <w:r w:rsidRPr="00C07B2C">
        <w:br/>
      </w:r>
      <w:r w:rsidRPr="00C07B2C">
        <w:br/>
        <w:t xml:space="preserve">In summary, the coup’s long-term consequences manifest in a complex interplay between modernization and autocracy within Qatar. Politically, it signalled the fragility of constitutional governance in the face of dynastic power struggles, embedding a precedent whereby legitimacy derives from control rather than legalism. Socially, the marginalization and exile of the Al Ghufran tribe illustrate the extent to which political realignments can fracture societal bonds and manipulate tribal relations for regime security. </w:t>
      </w:r>
      <w:r w:rsidRPr="00C07B2C">
        <w:br/>
      </w:r>
      <w:r w:rsidRPr="00C07B2C">
        <w:br/>
        <w:t>While Qatar’s subsequent economic prosperity and global stature expanded markedly under Sheikh Hamad’s era, these achievements coexist with persistent questions regarding political inclusiveness, rule of law, and social justice. The 1995 coup thus remains a defining event with profound ramifications, shaping Qatar’s institutions, societal norms, and regional interactions into the present day.</w:t>
      </w:r>
    </w:p>
    <w:p w14:paraId="56A30629" w14:textId="77777777" w:rsidR="00C07B2C" w:rsidRPr="00C07B2C" w:rsidRDefault="00C07B2C" w:rsidP="00C07B2C">
      <w:pPr>
        <w:rPr>
          <w:b/>
          <w:bCs/>
        </w:rPr>
      </w:pPr>
      <w:r w:rsidRPr="00C07B2C">
        <w:rPr>
          <w:b/>
          <w:bCs/>
        </w:rPr>
        <w:t>10. Conclusion: Legacy of the 1995 Coup and Its Impact on Qatar’s Governance</w:t>
      </w:r>
    </w:p>
    <w:p w14:paraId="473045C2" w14:textId="77777777" w:rsidR="00C07B2C" w:rsidRPr="00C07B2C" w:rsidRDefault="00C07B2C" w:rsidP="00C07B2C">
      <w:r w:rsidRPr="00C07B2C">
        <w:br/>
      </w:r>
      <w:r w:rsidRPr="00C07B2C">
        <w:br/>
        <w:t xml:space="preserve">The 1995 coup d’état, wherein Sheikh Hamad bin Khalifa Al Thani deposed his father, Sheikh Khalifa bin Hamad Al Thani, represents a defining moment in Qatar’s modern political history. This event not only precipitated a significant recalibration of power within the ruling Al Thani family but also resulted in profound implications for Qatar’s constitutional order and governance structures. </w:t>
      </w:r>
      <w:r w:rsidRPr="00C07B2C">
        <w:br/>
      </w:r>
      <w:r w:rsidRPr="00C07B2C">
        <w:br/>
        <w:t xml:space="preserve">The coup effectively disrupted the established legal and political frameworks that had governed Qatar prior to 1995. At the time, the country’s constitution, albeit not fully codified in a formal written document, was guided by traditional tribal consensus and the distribution of authority within the ruling family. Sheikh Khalifa’s rule had adhered, albeit informally, to a balance of power between the emirate’s ruling elite and tribal leaders, maintaining a degree of constitutional continuity and which provided relative political stability. </w:t>
      </w:r>
      <w:r w:rsidRPr="00C07B2C">
        <w:br/>
      </w:r>
      <w:r w:rsidRPr="00C07B2C">
        <w:br/>
        <w:t xml:space="preserve">Sheikh Hamad’s seizure of power, executed without the formal endorsement of the prevailing constitutional mechanisms or family consensus, set a precedent for unilateral authority acquisition. This undermined the legitimacy of Qatar’s constitutional order by demonstrating that hereditary succession and governance could be overridden by force within the ruling family </w:t>
      </w:r>
      <w:r w:rsidRPr="00C07B2C">
        <w:lastRenderedPageBreak/>
        <w:t xml:space="preserve">itself. As a direct consequence, the constitutional principles that underpinned governance were redefined in favor of centralized control under the new emir. This represented a significant deviation from prior political norms and weakened the institutional safeguards that had previously limited arbitrary power. </w:t>
      </w:r>
      <w:r w:rsidRPr="00C07B2C">
        <w:br/>
      </w:r>
      <w:r w:rsidRPr="00C07B2C">
        <w:br/>
        <w:t xml:space="preserve">The coup’s aftermath witnessed the consolidation of Sheikh Hamad’s authority, amplified by the influential role of his wife, Mozah Bint Nasser Al Missned. Her engagement in political and social initiatives is widely recognized as a contributing factor in shaping Sheikh Hamad’s governance style and policy priorities. However, the political centralization also entailed more coercive measures against dissenting elements within Qatar’s social fabric. Notably, the forced exile of the Al Ghufran tribe, which had openly supported the deposed Sheikh Khalifa, exemplified the use of political repression to quell opposition. This tribal exile not only disrupted longstanding socio-political relationships but also demonstrated the extent to which tribal dynamics intersected with state power struggles, further destabilizing internal cohesion. </w:t>
      </w:r>
      <w:r w:rsidRPr="00C07B2C">
        <w:br/>
      </w:r>
      <w:r w:rsidRPr="00C07B2C">
        <w:br/>
        <w:t xml:space="preserve">Internationally, the coup was met with cautious scrutiny. Regional actors in the Gulf Cooperation Council and broader Middle East observed the internal shift with concern, given Qatar’s strategic importance. The event signaled the fragility of constitutional and dynastic continuity in Gulf monarchies, where personal ambitions and familial rivalries can precipitate abrupt power shifts, thus challenging assumptions of political stability in the region. </w:t>
      </w:r>
      <w:r w:rsidRPr="00C07B2C">
        <w:br/>
      </w:r>
      <w:r w:rsidRPr="00C07B2C">
        <w:br/>
        <w:t xml:space="preserve">In the years following the coup, Sheikh Hamad initiated a series of reforms that aimed at modernizing Qatar’s political institutions, including the promulgation of a formal constitution in 2005. While these reforms introduced elements of legal codification and institutional development, they did not fully restore the checks and balances eroded by the 1995 events. Instead, the modern constitutional framework crystallized a form of governance that emphasized the emir’s expanded authority and reinforced centralized decision-making. These structural changes can be interpreted as both a response to the coup’s legacy and an attempt to legitimize the altered power hierarchy within a formally constitutional context. </w:t>
      </w:r>
      <w:r w:rsidRPr="00C07B2C">
        <w:br/>
      </w:r>
      <w:r w:rsidRPr="00C07B2C">
        <w:br/>
        <w:t xml:space="preserve">The broader legacy of the 1995 coup thus encompasses both the disruption of traditional constitutional norms and the reconfiguration of governance paradigms in Qatar. It illustrates the vulnerabilities inherent in autocratic systems where constitutional structures lack resilience against intra-family power conflicts. Furthermore, the political exile of tribal factions and the role of influential figures such as Mozah Bint Nasser underscore the complex interplay of personal relationships, tribal affiliations, and political ambition in shaping Qatar’s governance trajectory. </w:t>
      </w:r>
      <w:r w:rsidRPr="00C07B2C">
        <w:br/>
      </w:r>
      <w:r w:rsidRPr="00C07B2C">
        <w:br/>
        <w:t>In conclusion, the 1995 coup by Sheikh Hamad bin Khalifa Al Thani marks a watershed moment that fundamentally reshaped Qatar’s political landscape. It challenged established constitutional order, introduced new dynamics of centralized governance, and left enduring impacts on tribal-politics relations within the state. Understanding this episode is essential to comprehending Qatar’s current governance system and the evolution of political authority in Gulf monarchies more broadly.</w:t>
      </w:r>
    </w:p>
    <w:p w14:paraId="21F10EC7" w14:textId="77777777" w:rsidR="00C07B2C" w:rsidRPr="00C07B2C" w:rsidRDefault="00C07B2C" w:rsidP="00C07B2C">
      <w:pPr>
        <w:rPr>
          <w:b/>
          <w:bCs/>
        </w:rPr>
      </w:pPr>
      <w:r w:rsidRPr="00C07B2C">
        <w:rPr>
          <w:b/>
          <w:bCs/>
        </w:rPr>
        <w:t>Final Summary: Legacy and Reflections on the 1995 Qatar Coup</w:t>
      </w:r>
    </w:p>
    <w:p w14:paraId="37D09FF7" w14:textId="77777777" w:rsidR="00C07B2C" w:rsidRPr="00C07B2C" w:rsidRDefault="00C07B2C" w:rsidP="00C07B2C">
      <w:r w:rsidRPr="00C07B2C">
        <w:br/>
      </w:r>
      <w:r w:rsidRPr="00C07B2C">
        <w:br/>
      </w:r>
      <w:r w:rsidRPr="00C07B2C">
        <w:lastRenderedPageBreak/>
        <w:t>The 1995 coup in Qatar, orchestrated by Sheikh Hamad bin Khalifa Al Thani against his father Sheikh Khalifa bin Hamad Al Thani, represents a watershed moment in the nation’s political history. This deliberate seizure of power not only reconfigured the internal dynamics of the ruling Al Thani family but also profoundly disrupted the constitutional framework that had governed Qatar until that point. The coup fundamentally challenged established legal and institutional norms, setting a precedent whereby traditional mechanisms of constitutional governance were subordinated to autocratic authority.</w:t>
      </w:r>
      <w:r w:rsidRPr="00C07B2C">
        <w:br/>
      </w:r>
      <w:r w:rsidRPr="00C07B2C">
        <w:br/>
        <w:t>Central to this power transition was the influential role of Sheikh Hamad’s wife, Mozah bint Nasser Al Missned, whose political acumen and vision reportedly shaped key strategies and decisions during the coup and its aftermath. Her influence contributed to the consolidation of Sheikh Hamad’s leadership and his subsequent efforts to recast Qatar’s political orientation and international posture.</w:t>
      </w:r>
      <w:r w:rsidRPr="00C07B2C">
        <w:br/>
      </w:r>
      <w:r w:rsidRPr="00C07B2C">
        <w:br/>
        <w:t>A significant and contentious consequence of the coup was the forced exile of the Al Ghufran tribe, a faction that had loyally supported the deposed Emir Khalifa bin Hamad. This expulsion underscored the tribal and political repression that often accompanies abrupt shifts in power, illustrating how tribal allegiances continue to affect state politics in the Gulf region. The disenfranchisement of the Al Ghufran tribe not only exacerbated social divisions but also highlighted the challenges faced by Qatar in balancing tribal interests with national unity.</w:t>
      </w:r>
      <w:r w:rsidRPr="00C07B2C">
        <w:br/>
      </w:r>
      <w:r w:rsidRPr="00C07B2C">
        <w:br/>
        <w:t>The coup’s implications extended beyond personal and tribal rivalries, striking at the heart of Qatar’s constitutional order. The established legal frameworks and institutions designed to regulate succession and governance were effectively overridden, thereby exposing the fragility of constitutional mechanisms under intense autocratic pressures. This has had lasting effects on the state’s political development and the nature of governance in Qatar.</w:t>
      </w:r>
      <w:r w:rsidRPr="00C07B2C">
        <w:br/>
      </w:r>
      <w:r w:rsidRPr="00C07B2C">
        <w:br/>
        <w:t>In reflecting upon the events of 1995, it is evident that the coup set a complex and enduring legacy. While it enabled a regime that pursued modernization and global engagement, it also illuminated the vulnerability of constitutional processes in monarchic systems subject to internal power struggles. The 1995 coup thus remains a critical episode for understanding the interplay between familial power dynamics, tribal affiliations, and constitutional governance in Qatar and the wider Gulf region.</w:t>
      </w:r>
    </w:p>
    <w:p w14:paraId="21CBAC79" w14:textId="77777777" w:rsidR="009A05EC" w:rsidRDefault="009A05EC"/>
    <w:sectPr w:rsidR="009A0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812"/>
    <w:rsid w:val="002A4A4D"/>
    <w:rsid w:val="003C2B5C"/>
    <w:rsid w:val="003D334A"/>
    <w:rsid w:val="004E0AC7"/>
    <w:rsid w:val="009A05EC"/>
    <w:rsid w:val="00A44812"/>
    <w:rsid w:val="00C07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3A28910-C2FC-4450-81DF-993B5AE51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4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4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48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48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48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48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48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48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48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8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48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48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48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48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48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48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48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4812"/>
    <w:rPr>
      <w:rFonts w:eastAsiaTheme="majorEastAsia" w:cstheme="majorBidi"/>
      <w:color w:val="272727" w:themeColor="text1" w:themeTint="D8"/>
    </w:rPr>
  </w:style>
  <w:style w:type="paragraph" w:styleId="Title">
    <w:name w:val="Title"/>
    <w:basedOn w:val="Normal"/>
    <w:next w:val="Normal"/>
    <w:link w:val="TitleChar"/>
    <w:uiPriority w:val="10"/>
    <w:qFormat/>
    <w:rsid w:val="00A44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48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48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48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4812"/>
    <w:pPr>
      <w:spacing w:before="160"/>
      <w:jc w:val="center"/>
    </w:pPr>
    <w:rPr>
      <w:i/>
      <w:iCs/>
      <w:color w:val="404040" w:themeColor="text1" w:themeTint="BF"/>
    </w:rPr>
  </w:style>
  <w:style w:type="character" w:customStyle="1" w:styleId="QuoteChar">
    <w:name w:val="Quote Char"/>
    <w:basedOn w:val="DefaultParagraphFont"/>
    <w:link w:val="Quote"/>
    <w:uiPriority w:val="29"/>
    <w:rsid w:val="00A44812"/>
    <w:rPr>
      <w:i/>
      <w:iCs/>
      <w:color w:val="404040" w:themeColor="text1" w:themeTint="BF"/>
    </w:rPr>
  </w:style>
  <w:style w:type="paragraph" w:styleId="ListParagraph">
    <w:name w:val="List Paragraph"/>
    <w:basedOn w:val="Normal"/>
    <w:uiPriority w:val="34"/>
    <w:qFormat/>
    <w:rsid w:val="00A44812"/>
    <w:pPr>
      <w:ind w:left="720"/>
      <w:contextualSpacing/>
    </w:pPr>
  </w:style>
  <w:style w:type="character" w:styleId="IntenseEmphasis">
    <w:name w:val="Intense Emphasis"/>
    <w:basedOn w:val="DefaultParagraphFont"/>
    <w:uiPriority w:val="21"/>
    <w:qFormat/>
    <w:rsid w:val="00A44812"/>
    <w:rPr>
      <w:i/>
      <w:iCs/>
      <w:color w:val="0F4761" w:themeColor="accent1" w:themeShade="BF"/>
    </w:rPr>
  </w:style>
  <w:style w:type="paragraph" w:styleId="IntenseQuote">
    <w:name w:val="Intense Quote"/>
    <w:basedOn w:val="Normal"/>
    <w:next w:val="Normal"/>
    <w:link w:val="IntenseQuoteChar"/>
    <w:uiPriority w:val="30"/>
    <w:qFormat/>
    <w:rsid w:val="00A44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4812"/>
    <w:rPr>
      <w:i/>
      <w:iCs/>
      <w:color w:val="0F4761" w:themeColor="accent1" w:themeShade="BF"/>
    </w:rPr>
  </w:style>
  <w:style w:type="character" w:styleId="IntenseReference">
    <w:name w:val="Intense Reference"/>
    <w:basedOn w:val="DefaultParagraphFont"/>
    <w:uiPriority w:val="32"/>
    <w:qFormat/>
    <w:rsid w:val="00A448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17</Pages>
  <Words>7903</Words>
  <Characters>45049</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1</cp:revision>
  <dcterms:created xsi:type="dcterms:W3CDTF">2026-03-12T21:14:00Z</dcterms:created>
  <dcterms:modified xsi:type="dcterms:W3CDTF">2026-04-28T21:33:00Z</dcterms:modified>
</cp:coreProperties>
</file>